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4D" w:rsidRPr="00072177" w:rsidRDefault="006B6B4D" w:rsidP="006B6B4D">
      <w:pPr>
        <w:jc w:val="center"/>
        <w:rPr>
          <w:b/>
          <w:sz w:val="36"/>
          <w:szCs w:val="36"/>
        </w:rPr>
      </w:pPr>
      <w:r w:rsidRPr="00072177">
        <w:rPr>
          <w:b/>
          <w:sz w:val="36"/>
          <w:szCs w:val="36"/>
        </w:rPr>
        <w:t>Streamwood High School</w:t>
      </w:r>
    </w:p>
    <w:p w:rsidR="006B6B4D" w:rsidRPr="009016A8" w:rsidRDefault="006B6B4D" w:rsidP="006B6B4D">
      <w:pPr>
        <w:jc w:val="center"/>
        <w:rPr>
          <w:b/>
          <w:sz w:val="44"/>
          <w:szCs w:val="44"/>
        </w:rPr>
      </w:pPr>
      <w:r w:rsidRPr="00072177">
        <w:rPr>
          <w:b/>
          <w:sz w:val="36"/>
          <w:szCs w:val="36"/>
        </w:rPr>
        <w:t xml:space="preserve">Syllabus for </w:t>
      </w:r>
      <w:r>
        <w:rPr>
          <w:b/>
          <w:sz w:val="36"/>
          <w:szCs w:val="36"/>
        </w:rPr>
        <w:t>AP Calculus AB</w:t>
      </w:r>
    </w:p>
    <w:p w:rsidR="006B6B4D" w:rsidRDefault="006B6B4D" w:rsidP="006B6B4D"/>
    <w:p w:rsidR="00FE6C08" w:rsidRDefault="006B6B4D" w:rsidP="006B6B4D">
      <w:pPr>
        <w:ind w:left="4320" w:hanging="4320"/>
      </w:pPr>
      <w:r>
        <w:t>Mrs. Severson</w:t>
      </w:r>
      <w:r>
        <w:tab/>
        <w:t xml:space="preserve"> </w:t>
      </w:r>
      <w:r>
        <w:tab/>
      </w:r>
      <w:r w:rsidR="00C52A8E">
        <w:t>Office: C202</w:t>
      </w:r>
    </w:p>
    <w:p w:rsidR="006B6B4D" w:rsidRDefault="00FE6C08" w:rsidP="00FE6C08">
      <w:r>
        <w:t>630-213-5500 ext. 8507</w:t>
      </w:r>
      <w:r>
        <w:tab/>
      </w:r>
      <w:r>
        <w:tab/>
      </w:r>
      <w:r>
        <w:tab/>
      </w:r>
      <w:r>
        <w:tab/>
      </w:r>
      <w:r w:rsidR="006A0C33">
        <w:t xml:space="preserve">Office Hours: </w:t>
      </w:r>
      <w:proofErr w:type="gramStart"/>
      <w:r w:rsidR="006A0C33">
        <w:t>periods</w:t>
      </w:r>
      <w:proofErr w:type="gramEnd"/>
      <w:r w:rsidR="006A0C33">
        <w:t xml:space="preserve"> </w:t>
      </w:r>
      <w:r w:rsidR="00035363">
        <w:t>1</w:t>
      </w:r>
      <w:r w:rsidR="00EE0651">
        <w:t xml:space="preserve"> &amp; 4, first half of 8</w:t>
      </w:r>
      <w:r w:rsidR="00EE0651" w:rsidRPr="001B210B">
        <w:rPr>
          <w:vertAlign w:val="superscript"/>
        </w:rPr>
        <w:t>th</w:t>
      </w:r>
    </w:p>
    <w:p w:rsidR="00EE0651" w:rsidRDefault="00FE6C08" w:rsidP="006B6B4D">
      <w:r w:rsidRPr="00FE6C08">
        <w:t>carolynseverson@u-46.org</w:t>
      </w:r>
      <w:r w:rsidR="00480863">
        <w:tab/>
      </w:r>
      <w:r w:rsidR="00480863">
        <w:tab/>
      </w:r>
      <w:r w:rsidR="00480863">
        <w:tab/>
      </w:r>
      <w:r w:rsidR="00480863">
        <w:tab/>
        <w:t>also before school,</w:t>
      </w:r>
      <w:r w:rsidR="00480863" w:rsidRPr="00480863">
        <w:t xml:space="preserve"> </w:t>
      </w:r>
      <w:r w:rsidR="00480863">
        <w:t>my lunch is 6</w:t>
      </w:r>
      <w:r w:rsidR="00480863" w:rsidRPr="00EE0651">
        <w:rPr>
          <w:vertAlign w:val="superscript"/>
        </w:rPr>
        <w:t>th</w:t>
      </w:r>
      <w:r w:rsidR="00480863">
        <w:t xml:space="preserve"> hour</w:t>
      </w:r>
    </w:p>
    <w:p w:rsidR="002152EE" w:rsidRDefault="00FE6C08" w:rsidP="002152EE">
      <w:r w:rsidRPr="00FE6C08">
        <w:rPr>
          <w:sz w:val="22"/>
        </w:rPr>
        <w:tab/>
      </w:r>
      <w:r>
        <w:rPr>
          <w:sz w:val="20"/>
          <w:szCs w:val="20"/>
        </w:rPr>
        <w:tab/>
      </w:r>
      <w:r w:rsidR="000C41D0">
        <w:tab/>
        <w:t xml:space="preserve"> </w:t>
      </w:r>
      <w:r>
        <w:tab/>
      </w:r>
      <w:r>
        <w:tab/>
      </w:r>
      <w:r w:rsidR="000C41D0">
        <w:t xml:space="preserve"> </w:t>
      </w:r>
    </w:p>
    <w:p w:rsidR="002152EE" w:rsidRPr="0093091E" w:rsidRDefault="002152EE" w:rsidP="002152EE">
      <w:pPr>
        <w:rPr>
          <w:b/>
        </w:rPr>
      </w:pPr>
      <w:r w:rsidRPr="0093091E">
        <w:rPr>
          <w:b/>
          <w:u w:val="single"/>
        </w:rPr>
        <w:t>Course Description</w:t>
      </w:r>
      <w:r w:rsidRPr="0093091E">
        <w:rPr>
          <w:b/>
        </w:rPr>
        <w:t xml:space="preserve">:  </w:t>
      </w:r>
    </w:p>
    <w:p w:rsidR="006B6B4D" w:rsidRDefault="004046D3" w:rsidP="002152EE">
      <w:pPr>
        <w:rPr>
          <w:spacing w:val="-3"/>
        </w:rPr>
      </w:pPr>
      <w:r>
        <w:rPr>
          <w:spacing w:val="-3"/>
        </w:rPr>
        <w:t>Students who have successfully completed pre-calculus may take</w:t>
      </w:r>
      <w:r>
        <w:t xml:space="preserve"> </w:t>
      </w:r>
      <w:r w:rsidR="006B6B4D">
        <w:rPr>
          <w:rFonts w:eastAsia="Calibri" w:cs="Times New Roman"/>
          <w:spacing w:val="-3"/>
        </w:rPr>
        <w:t>AP Calculus AB</w:t>
      </w:r>
      <w:r>
        <w:rPr>
          <w:spacing w:val="-3"/>
        </w:rPr>
        <w:t xml:space="preserve">.  </w:t>
      </w:r>
      <w:r w:rsidR="006B6B4D">
        <w:rPr>
          <w:rFonts w:eastAsia="Calibri" w:cs="Times New Roman"/>
          <w:spacing w:val="-3"/>
        </w:rPr>
        <w:t xml:space="preserve"> </w:t>
      </w:r>
      <w:r>
        <w:rPr>
          <w:spacing w:val="-3"/>
        </w:rPr>
        <w:t>This</w:t>
      </w:r>
      <w:r w:rsidR="006B6B4D">
        <w:rPr>
          <w:rFonts w:eastAsia="Calibri" w:cs="Times New Roman"/>
          <w:spacing w:val="-3"/>
        </w:rPr>
        <w:t xml:space="preserve"> </w:t>
      </w:r>
      <w:r>
        <w:rPr>
          <w:spacing w:val="-3"/>
        </w:rPr>
        <w:t>course</w:t>
      </w:r>
      <w:r w:rsidR="006B6B4D">
        <w:rPr>
          <w:rFonts w:eastAsia="Calibri" w:cs="Times New Roman"/>
          <w:spacing w:val="-3"/>
        </w:rPr>
        <w:t xml:space="preserve"> covers material comparable to one</w:t>
      </w:r>
      <w:r>
        <w:rPr>
          <w:spacing w:val="-3"/>
        </w:rPr>
        <w:t xml:space="preserve"> semester of college calculus.</w:t>
      </w:r>
      <w:r w:rsidR="006B6B4D">
        <w:rPr>
          <w:rFonts w:eastAsia="Calibri" w:cs="Times New Roman"/>
          <w:spacing w:val="-3"/>
        </w:rPr>
        <w:t xml:space="preserve">  This course </w:t>
      </w:r>
      <w:r w:rsidR="006B6B4D" w:rsidRPr="00882E56">
        <w:rPr>
          <w:rFonts w:eastAsia="Calibri" w:cs="Times New Roman"/>
          <w:b/>
          <w:i/>
          <w:spacing w:val="-3"/>
        </w:rPr>
        <w:t xml:space="preserve">prepares </w:t>
      </w:r>
      <w:r w:rsidRPr="00882E56">
        <w:rPr>
          <w:b/>
          <w:i/>
          <w:spacing w:val="-3"/>
        </w:rPr>
        <w:t xml:space="preserve">all </w:t>
      </w:r>
      <w:r w:rsidR="006B6B4D" w:rsidRPr="00882E56">
        <w:rPr>
          <w:rFonts w:eastAsia="Calibri" w:cs="Times New Roman"/>
          <w:b/>
          <w:i/>
          <w:spacing w:val="-3"/>
        </w:rPr>
        <w:t>students</w:t>
      </w:r>
      <w:r w:rsidR="006B6B4D">
        <w:rPr>
          <w:rFonts w:eastAsia="Calibri" w:cs="Times New Roman"/>
          <w:spacing w:val="-3"/>
        </w:rPr>
        <w:t xml:space="preserve"> for </w:t>
      </w:r>
      <w:r w:rsidR="001F04C7">
        <w:rPr>
          <w:rFonts w:eastAsia="Calibri" w:cs="Times New Roman"/>
          <w:spacing w:val="-3"/>
        </w:rPr>
        <w:t>the AP Calculus AB test on</w:t>
      </w:r>
      <w:r w:rsidR="006B6B4D">
        <w:rPr>
          <w:rFonts w:eastAsia="Calibri" w:cs="Times New Roman"/>
          <w:spacing w:val="-3"/>
        </w:rPr>
        <w:t xml:space="preserve"> </w:t>
      </w:r>
      <w:r w:rsidR="006B6B4D" w:rsidRPr="001F04C7">
        <w:rPr>
          <w:rFonts w:eastAsia="Calibri" w:cs="Times New Roman"/>
          <w:b/>
          <w:spacing w:val="-3"/>
        </w:rPr>
        <w:t>May</w:t>
      </w:r>
      <w:r w:rsidR="00DF07AE">
        <w:rPr>
          <w:rFonts w:eastAsia="Calibri" w:cs="Times New Roman"/>
          <w:b/>
          <w:spacing w:val="-3"/>
        </w:rPr>
        <w:t xml:space="preserve"> 9</w:t>
      </w:r>
      <w:r w:rsidR="001F04C7" w:rsidRPr="001F04C7">
        <w:rPr>
          <w:rFonts w:eastAsia="Calibri" w:cs="Times New Roman"/>
          <w:b/>
          <w:spacing w:val="-3"/>
        </w:rPr>
        <w:t>, 201</w:t>
      </w:r>
      <w:r w:rsidR="00DF07AE">
        <w:rPr>
          <w:rFonts w:eastAsia="Calibri" w:cs="Times New Roman"/>
          <w:b/>
          <w:spacing w:val="-3"/>
        </w:rPr>
        <w:t>7</w:t>
      </w:r>
      <w:r w:rsidR="006B6B4D">
        <w:rPr>
          <w:rFonts w:eastAsia="Calibri" w:cs="Times New Roman"/>
          <w:spacing w:val="-3"/>
        </w:rPr>
        <w:t>.</w:t>
      </w:r>
      <w:r>
        <w:rPr>
          <w:spacing w:val="-3"/>
        </w:rPr>
        <w:t xml:space="preserve">  </w:t>
      </w:r>
      <w:r w:rsidR="00FC4A21">
        <w:rPr>
          <w:spacing w:val="-3"/>
        </w:rPr>
        <w:t xml:space="preserve">See </w:t>
      </w:r>
      <w:r w:rsidR="001F04C7">
        <w:rPr>
          <w:spacing w:val="-3"/>
        </w:rPr>
        <w:t>www.collegeboard.org</w:t>
      </w:r>
      <w:r w:rsidR="00FC4A21">
        <w:rPr>
          <w:spacing w:val="-3"/>
        </w:rPr>
        <w:t xml:space="preserve"> for more information.</w:t>
      </w:r>
    </w:p>
    <w:p w:rsidR="004046D3" w:rsidRPr="0093091E" w:rsidRDefault="004046D3" w:rsidP="002152EE">
      <w:pPr>
        <w:rPr>
          <w:b/>
        </w:rPr>
      </w:pPr>
    </w:p>
    <w:p w:rsidR="002152EE" w:rsidRPr="0093091E" w:rsidRDefault="002152EE" w:rsidP="002152EE">
      <w:pPr>
        <w:rPr>
          <w:b/>
        </w:rPr>
      </w:pPr>
      <w:r w:rsidRPr="0093091E">
        <w:rPr>
          <w:b/>
          <w:u w:val="single"/>
        </w:rPr>
        <w:t>Textbook and Materials</w:t>
      </w:r>
      <w:r w:rsidRPr="0093091E">
        <w:rPr>
          <w:b/>
        </w:rPr>
        <w:t>:</w:t>
      </w:r>
    </w:p>
    <w:p w:rsidR="0051353E" w:rsidRDefault="006B6B4D" w:rsidP="002152EE">
      <w:pPr>
        <w:rPr>
          <w:spacing w:val="1"/>
        </w:rPr>
      </w:pPr>
      <w:r w:rsidRPr="006B6B4D">
        <w:rPr>
          <w:i/>
        </w:rPr>
        <w:t>AP Edition Calculus</w:t>
      </w:r>
      <w:r>
        <w:rPr>
          <w:i/>
        </w:rPr>
        <w:t xml:space="preserve">, </w:t>
      </w:r>
      <w:r>
        <w:t>9</w:t>
      </w:r>
      <w:r w:rsidRPr="006B6B4D">
        <w:rPr>
          <w:vertAlign w:val="superscript"/>
        </w:rPr>
        <w:t>th</w:t>
      </w:r>
      <w:r>
        <w:t xml:space="preserve"> edition.   Larson, Edwards.  </w:t>
      </w:r>
      <w:proofErr w:type="gramStart"/>
      <w:r>
        <w:t>Brooks/Cole Publisher 2010.</w:t>
      </w:r>
      <w:proofErr w:type="gramEnd"/>
      <w:r>
        <w:t xml:space="preserve">  </w:t>
      </w:r>
      <w:r>
        <w:rPr>
          <w:rFonts w:eastAsia="Calibri" w:cs="Times New Roman"/>
          <w:spacing w:val="1"/>
        </w:rPr>
        <w:t xml:space="preserve">TI-84+ or </w:t>
      </w:r>
      <w:r w:rsidR="00297AF6">
        <w:rPr>
          <w:rFonts w:eastAsia="Calibri" w:cs="Times New Roman"/>
          <w:spacing w:val="1"/>
        </w:rPr>
        <w:t>TI+ CE (color edition)</w:t>
      </w:r>
      <w:r>
        <w:rPr>
          <w:spacing w:val="1"/>
        </w:rPr>
        <w:t xml:space="preserve">, </w:t>
      </w:r>
      <w:r>
        <w:rPr>
          <w:rFonts w:eastAsia="Calibri" w:cs="Times New Roman"/>
          <w:spacing w:val="1"/>
        </w:rPr>
        <w:t>or TI-</w:t>
      </w:r>
      <w:proofErr w:type="spellStart"/>
      <w:r>
        <w:rPr>
          <w:rFonts w:eastAsia="Calibri" w:cs="Times New Roman"/>
          <w:spacing w:val="1"/>
        </w:rPr>
        <w:t>Nspire</w:t>
      </w:r>
      <w:proofErr w:type="spellEnd"/>
      <w:r>
        <w:rPr>
          <w:rFonts w:eastAsia="Calibri" w:cs="Times New Roman"/>
          <w:spacing w:val="1"/>
        </w:rPr>
        <w:t xml:space="preserve"> </w:t>
      </w:r>
      <w:r w:rsidRPr="00406C11">
        <w:rPr>
          <w:rFonts w:eastAsia="Calibri" w:cs="Times New Roman"/>
          <w:b/>
          <w:spacing w:val="1"/>
        </w:rPr>
        <w:t>graphing calculator</w:t>
      </w:r>
      <w:r>
        <w:rPr>
          <w:rFonts w:eastAsia="Calibri" w:cs="Times New Roman"/>
          <w:spacing w:val="1"/>
        </w:rPr>
        <w:t xml:space="preserve"> is </w:t>
      </w:r>
      <w:r>
        <w:rPr>
          <w:spacing w:val="1"/>
        </w:rPr>
        <w:t>required.</w:t>
      </w:r>
      <w:r w:rsidR="004E227A">
        <w:rPr>
          <w:spacing w:val="1"/>
        </w:rPr>
        <w:t xml:space="preserve"> </w:t>
      </w:r>
    </w:p>
    <w:p w:rsidR="002152EE" w:rsidRDefault="004E227A" w:rsidP="002152EE">
      <w:pPr>
        <w:rPr>
          <w:b/>
          <w:spacing w:val="1"/>
        </w:rPr>
      </w:pPr>
      <w:r w:rsidRPr="004E227A">
        <w:rPr>
          <w:b/>
          <w:spacing w:val="1"/>
        </w:rPr>
        <w:t xml:space="preserve">Useful websites: </w:t>
      </w:r>
      <w:r>
        <w:rPr>
          <w:b/>
          <w:spacing w:val="1"/>
        </w:rPr>
        <w:t>www.brightstor</w:t>
      </w:r>
      <w:r w:rsidRPr="004E227A">
        <w:rPr>
          <w:b/>
          <w:spacing w:val="1"/>
        </w:rPr>
        <w:t>m.com</w:t>
      </w:r>
      <w:r w:rsidR="0051353E">
        <w:rPr>
          <w:b/>
          <w:spacing w:val="1"/>
        </w:rPr>
        <w:t>,</w:t>
      </w:r>
      <w:r w:rsidRPr="004E227A">
        <w:rPr>
          <w:b/>
          <w:spacing w:val="1"/>
        </w:rPr>
        <w:t xml:space="preserve"> </w:t>
      </w:r>
      <w:r w:rsidR="0051353E" w:rsidRPr="0051353E">
        <w:rPr>
          <w:b/>
          <w:spacing w:val="1"/>
        </w:rPr>
        <w:t>www.khanacademy.com</w:t>
      </w:r>
      <w:r w:rsidR="0051353E">
        <w:rPr>
          <w:b/>
          <w:spacing w:val="1"/>
        </w:rPr>
        <w:t xml:space="preserve">, </w:t>
      </w:r>
      <w:r w:rsidR="0051353E" w:rsidRPr="0051353E">
        <w:rPr>
          <w:b/>
          <w:spacing w:val="1"/>
        </w:rPr>
        <w:t>www.calculus-help.com</w:t>
      </w:r>
    </w:p>
    <w:p w:rsidR="000A5FE2" w:rsidRPr="0093091E" w:rsidRDefault="000A5FE2" w:rsidP="002152EE">
      <w:pPr>
        <w:rPr>
          <w:b/>
        </w:rPr>
      </w:pPr>
      <w:r>
        <w:rPr>
          <w:b/>
        </w:rPr>
        <w:t>www.mrsseverson.weebly.com</w:t>
      </w:r>
    </w:p>
    <w:p w:rsidR="006A0C33" w:rsidRPr="009446CA"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work with functions graphically, numerically, analytically and verbally</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use various techniques to determine limits and if they exist</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use the rules of differentiation to find derivatives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 xml:space="preserve">find critical values, local &amp; global </w:t>
      </w:r>
      <w:proofErr w:type="spellStart"/>
      <w:r>
        <w:rPr>
          <w:rFonts w:eastAsia="Calibri" w:cs="Times New Roman"/>
          <w:spacing w:val="5"/>
          <w:szCs w:val="24"/>
        </w:rPr>
        <w:t>extrema</w:t>
      </w:r>
      <w:proofErr w:type="spellEnd"/>
      <w:r>
        <w:rPr>
          <w:rFonts w:eastAsia="Calibri" w:cs="Times New Roman"/>
          <w:spacing w:val="5"/>
          <w:szCs w:val="24"/>
        </w:rPr>
        <w:t>, points of inflection</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apply derivatives to slope, motion, related rates, linearization, and graphs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use technology to help solve problems, experiment, interpret results, and verify conclusions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understand the relationship between the derivative and the definite integral in the Fundamental Theorem of Calculus</w:t>
      </w:r>
    </w:p>
    <w:p w:rsidR="006A0C33" w:rsidRPr="009446CA"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apply the concept of the integral as a Riemann sum</w:t>
      </w:r>
    </w:p>
    <w:p w:rsidR="006A0C33" w:rsidRPr="009446CA"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apply basic integration formulas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apply techniques of integration (u-substitution) and evaluate integrals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use integration to solve problems involving area under curves, average value of a function and volumes of solids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determine the reasonableness of solutions</w:t>
      </w:r>
    </w:p>
    <w:p w:rsidR="006A0C33" w:rsidRDefault="006A0C33" w:rsidP="006A0C33">
      <w:pPr>
        <w:framePr w:w="9406" w:h="5131" w:hRule="exact" w:wrap="around" w:vAnchor="page" w:hAnchor="page" w:x="1336" w:y="6961"/>
        <w:widowControl w:val="0"/>
        <w:numPr>
          <w:ilvl w:val="0"/>
          <w:numId w:val="2"/>
        </w:numPr>
        <w:rPr>
          <w:rFonts w:eastAsia="Calibri" w:cs="Times New Roman"/>
          <w:spacing w:val="5"/>
          <w:szCs w:val="24"/>
        </w:rPr>
      </w:pPr>
      <w:r>
        <w:rPr>
          <w:rFonts w:eastAsia="Calibri" w:cs="Times New Roman"/>
          <w:spacing w:val="5"/>
          <w:szCs w:val="24"/>
        </w:rPr>
        <w:t>communicate mathematics both orally and in well-written mathematical sentences to explain solutions and reasoning</w:t>
      </w:r>
    </w:p>
    <w:p w:rsidR="006A0C33" w:rsidRPr="0093091E" w:rsidRDefault="006A0C33" w:rsidP="006A0C33">
      <w:pPr>
        <w:framePr w:w="9406" w:h="5131" w:hRule="exact" w:wrap="around" w:vAnchor="page" w:hAnchor="page" w:x="1336" w:y="6961"/>
        <w:ind w:firstLine="144"/>
        <w:rPr>
          <w:b/>
          <w:spacing w:val="5"/>
          <w:sz w:val="28"/>
          <w:szCs w:val="28"/>
        </w:rPr>
      </w:pPr>
    </w:p>
    <w:p w:rsidR="006A0C33" w:rsidRPr="0093091E" w:rsidRDefault="006A0C33" w:rsidP="006A0C33">
      <w:pPr>
        <w:framePr w:w="9406" w:h="5131" w:hRule="exact" w:wrap="around" w:vAnchor="page" w:hAnchor="page" w:x="1336" w:y="6961"/>
        <w:ind w:firstLine="144"/>
        <w:rPr>
          <w:rFonts w:eastAsia="Calibri" w:cs="Times New Roman"/>
          <w:b/>
          <w:spacing w:val="5"/>
          <w:sz w:val="28"/>
          <w:szCs w:val="28"/>
        </w:rPr>
      </w:pPr>
    </w:p>
    <w:p w:rsidR="006A0C33" w:rsidRDefault="006A0C33" w:rsidP="002152EE">
      <w:pPr>
        <w:rPr>
          <w:b/>
          <w:u w:val="single"/>
        </w:rPr>
      </w:pPr>
    </w:p>
    <w:p w:rsidR="002152EE" w:rsidRPr="0093091E" w:rsidRDefault="002152EE" w:rsidP="002152EE">
      <w:pPr>
        <w:rPr>
          <w:b/>
        </w:rPr>
      </w:pPr>
      <w:r w:rsidRPr="0093091E">
        <w:rPr>
          <w:b/>
          <w:u w:val="single"/>
        </w:rPr>
        <w:t>Course Objectives</w:t>
      </w:r>
      <w:r w:rsidR="00B558B0" w:rsidRPr="0093091E">
        <w:rPr>
          <w:b/>
          <w:u w:val="single"/>
        </w:rPr>
        <w:t>/Learning Outcomes</w:t>
      </w:r>
      <w:r w:rsidRPr="0093091E">
        <w:rPr>
          <w:b/>
        </w:rPr>
        <w:t xml:space="preserve">:  </w:t>
      </w:r>
    </w:p>
    <w:p w:rsidR="00D74CB7" w:rsidRDefault="002152EE" w:rsidP="002152EE">
      <w:r w:rsidRPr="0093091E">
        <w:rPr>
          <w:b/>
          <w:u w:val="single"/>
        </w:rPr>
        <w:t>Course Organization</w:t>
      </w:r>
      <w:r w:rsidRPr="000A5FE2">
        <w:rPr>
          <w:b/>
          <w:sz w:val="22"/>
        </w:rPr>
        <w:t>:</w:t>
      </w:r>
      <w:r w:rsidRPr="000A5FE2">
        <w:rPr>
          <w:sz w:val="22"/>
        </w:rPr>
        <w:t xml:space="preserve">  </w:t>
      </w:r>
      <w:r w:rsidR="006B6B4D" w:rsidRPr="000A5FE2">
        <w:rPr>
          <w:rFonts w:eastAsia="Calibri" w:cs="Times New Roman"/>
          <w:spacing w:val="-3"/>
          <w:sz w:val="22"/>
        </w:rPr>
        <w:t>Our first semester we will cover topics related to differential and its applications.  Second semester covers integra</w:t>
      </w:r>
      <w:r w:rsidR="00DF07AE">
        <w:rPr>
          <w:rFonts w:eastAsia="Calibri" w:cs="Times New Roman"/>
          <w:spacing w:val="-3"/>
          <w:sz w:val="22"/>
        </w:rPr>
        <w:t>l calculus and its applications (chapters 4, 5, and parts of 6, 7, &amp; 8).</w:t>
      </w:r>
      <w:r w:rsidR="006B6B4D" w:rsidRPr="000A5FE2">
        <w:rPr>
          <w:spacing w:val="-3"/>
          <w:sz w:val="22"/>
        </w:rPr>
        <w:t xml:space="preserve"> </w:t>
      </w:r>
      <w:r w:rsidR="00A95386" w:rsidRPr="000A5FE2">
        <w:rPr>
          <w:spacing w:val="-3"/>
          <w:sz w:val="22"/>
        </w:rPr>
        <w:t>Fourth</w:t>
      </w:r>
      <w:r w:rsidR="006B6B4D" w:rsidRPr="000A5FE2">
        <w:rPr>
          <w:spacing w:val="-3"/>
          <w:sz w:val="22"/>
        </w:rPr>
        <w:t xml:space="preserve"> quarter is spent preparing for the AP exam.</w:t>
      </w:r>
      <w:r w:rsidR="002A4846" w:rsidRPr="000A5FE2">
        <w:rPr>
          <w:spacing w:val="-3"/>
          <w:sz w:val="22"/>
        </w:rPr>
        <w:t xml:space="preserve">  We use the book</w:t>
      </w:r>
      <w:r w:rsidR="002A4846" w:rsidRPr="000A5FE2">
        <w:rPr>
          <w:i/>
          <w:spacing w:val="-3"/>
          <w:sz w:val="22"/>
        </w:rPr>
        <w:t>, Fast Track to a Five</w:t>
      </w:r>
      <w:r w:rsidR="00472B16" w:rsidRPr="000A5FE2">
        <w:rPr>
          <w:spacing w:val="-3"/>
          <w:sz w:val="22"/>
        </w:rPr>
        <w:t xml:space="preserve"> during fourth quarter.</w:t>
      </w:r>
    </w:p>
    <w:p w:rsidR="00D74CB7" w:rsidRDefault="00D74CB7" w:rsidP="002152EE"/>
    <w:p w:rsidR="006A0C33" w:rsidRDefault="00D74CB7" w:rsidP="00862F2F">
      <w:pPr>
        <w:rPr>
          <w:sz w:val="22"/>
        </w:rPr>
      </w:pPr>
      <w:r w:rsidRPr="000A5FE2">
        <w:rPr>
          <w:b/>
          <w:sz w:val="22"/>
          <w:u w:val="single"/>
        </w:rPr>
        <w:t>Course Policies</w:t>
      </w:r>
      <w:r w:rsidRPr="000A5FE2">
        <w:rPr>
          <w:b/>
          <w:sz w:val="22"/>
        </w:rPr>
        <w:t>:</w:t>
      </w:r>
      <w:r w:rsidRPr="000A5FE2">
        <w:rPr>
          <w:sz w:val="22"/>
        </w:rPr>
        <w:t xml:space="preserve">  </w:t>
      </w:r>
      <w:r w:rsidR="00DA7664" w:rsidRPr="000A5FE2">
        <w:rPr>
          <w:b/>
          <w:i/>
          <w:sz w:val="22"/>
        </w:rPr>
        <w:t>Attendance/Tardiness</w:t>
      </w:r>
      <w:r w:rsidR="00DA7664" w:rsidRPr="000A5FE2">
        <w:rPr>
          <w:b/>
          <w:sz w:val="22"/>
        </w:rPr>
        <w:t>:</w:t>
      </w:r>
      <w:r w:rsidR="00DA7664" w:rsidRPr="000A5FE2">
        <w:rPr>
          <w:sz w:val="22"/>
        </w:rPr>
        <w:t xml:space="preserve">  </w:t>
      </w:r>
      <w:r w:rsidR="000C41D0" w:rsidRPr="000A5FE2">
        <w:rPr>
          <w:sz w:val="22"/>
        </w:rPr>
        <w:t>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w:t>
      </w:r>
    </w:p>
    <w:p w:rsidR="0051353E" w:rsidRPr="004C2571" w:rsidRDefault="00C408AF" w:rsidP="00862F2F">
      <w:pPr>
        <w:rPr>
          <w:sz w:val="22"/>
        </w:rPr>
      </w:pPr>
      <w:r w:rsidRPr="004C2571">
        <w:rPr>
          <w:b/>
          <w:i/>
          <w:sz w:val="22"/>
        </w:rPr>
        <w:lastRenderedPageBreak/>
        <w:t>Class Participation</w:t>
      </w:r>
      <w:r w:rsidRPr="004C2571">
        <w:rPr>
          <w:b/>
          <w:sz w:val="22"/>
        </w:rPr>
        <w:t>:</w:t>
      </w:r>
      <w:r w:rsidRPr="004C2571">
        <w:rPr>
          <w:sz w:val="22"/>
        </w:rPr>
        <w:t xml:space="preserve">  </w:t>
      </w:r>
      <w:r w:rsidR="00277FC5" w:rsidRPr="004C2571">
        <w:rPr>
          <w:sz w:val="22"/>
        </w:rPr>
        <w:t>Students</w:t>
      </w:r>
      <w:r w:rsidR="00A3017E" w:rsidRPr="004C2571">
        <w:rPr>
          <w:sz w:val="22"/>
        </w:rPr>
        <w:t xml:space="preserve"> are expected to partic</w:t>
      </w:r>
      <w:r w:rsidR="00862F2F" w:rsidRPr="004C2571">
        <w:rPr>
          <w:sz w:val="22"/>
        </w:rPr>
        <w:t>ipate in class by taking</w:t>
      </w:r>
      <w:r w:rsidR="00A3017E" w:rsidRPr="004C2571">
        <w:rPr>
          <w:sz w:val="22"/>
        </w:rPr>
        <w:t xml:space="preserve"> notes, engaging in class d</w:t>
      </w:r>
      <w:r w:rsidR="00862F2F" w:rsidRPr="004C2571">
        <w:rPr>
          <w:sz w:val="22"/>
        </w:rPr>
        <w:t>iscussions and activities</w:t>
      </w:r>
      <w:r w:rsidR="001A3FF0" w:rsidRPr="004C2571">
        <w:rPr>
          <w:sz w:val="22"/>
        </w:rPr>
        <w:t xml:space="preserve">.  </w:t>
      </w:r>
      <w:r w:rsidR="00862F2F" w:rsidRPr="004C2571">
        <w:rPr>
          <w:sz w:val="22"/>
        </w:rPr>
        <w:t xml:space="preserve"> </w:t>
      </w:r>
      <w:r w:rsidR="00A3017E" w:rsidRPr="004C2571">
        <w:rPr>
          <w:sz w:val="22"/>
        </w:rPr>
        <w:t xml:space="preserve">No </w:t>
      </w:r>
      <w:r w:rsidR="00A3017E" w:rsidRPr="004C2571">
        <w:rPr>
          <w:i/>
          <w:sz w:val="22"/>
        </w:rPr>
        <w:t>individual</w:t>
      </w:r>
      <w:r w:rsidR="00A3017E" w:rsidRPr="004C2571">
        <w:rPr>
          <w:sz w:val="22"/>
        </w:rPr>
        <w:t xml:space="preserve"> extra credit will be given.  </w:t>
      </w:r>
    </w:p>
    <w:p w:rsidR="00433E11" w:rsidRPr="004C2571" w:rsidRDefault="00433E11" w:rsidP="00A3017E">
      <w:pPr>
        <w:rPr>
          <w:sz w:val="22"/>
        </w:rPr>
      </w:pPr>
    </w:p>
    <w:p w:rsidR="00A3017E" w:rsidRPr="004C2571" w:rsidRDefault="00A3017E" w:rsidP="0077177B">
      <w:pPr>
        <w:pStyle w:val="BodyText"/>
        <w:rPr>
          <w:sz w:val="22"/>
          <w:szCs w:val="22"/>
        </w:rPr>
      </w:pPr>
      <w:r w:rsidRPr="004C2571">
        <w:rPr>
          <w:b/>
          <w:i/>
          <w:sz w:val="22"/>
          <w:szCs w:val="22"/>
        </w:rPr>
        <w:t>Missed Tests/Exams or major assignments</w:t>
      </w:r>
      <w:r w:rsidRPr="004C2571">
        <w:rPr>
          <w:b/>
          <w:sz w:val="22"/>
          <w:szCs w:val="22"/>
        </w:rPr>
        <w:t>:</w:t>
      </w:r>
      <w:r w:rsidRPr="004C2571">
        <w:rPr>
          <w:sz w:val="22"/>
          <w:szCs w:val="22"/>
        </w:rPr>
        <w:t xml:space="preserve">  For excused absences, the test, quiz or homework is to be made up by the number of days excused.  Test/quiz will be made up in the Sabre Center.  Students on field trips must be prepared to turn in the homework that was assigned that day.  Also students are to be prepared to take any test or </w:t>
      </w:r>
      <w:r w:rsidR="009A218C" w:rsidRPr="004C2571">
        <w:rPr>
          <w:sz w:val="22"/>
          <w:szCs w:val="22"/>
        </w:rPr>
        <w:t>quiz given on the following day and may have an alternate form.</w:t>
      </w:r>
    </w:p>
    <w:p w:rsidR="00A3017E" w:rsidRPr="004C2571" w:rsidRDefault="00A3017E" w:rsidP="00A3017E">
      <w:pPr>
        <w:pStyle w:val="BodyText"/>
        <w:ind w:left="720"/>
        <w:rPr>
          <w:sz w:val="22"/>
          <w:szCs w:val="22"/>
        </w:rPr>
      </w:pPr>
    </w:p>
    <w:p w:rsidR="00A80B18" w:rsidRPr="004C2571" w:rsidRDefault="00D26D76" w:rsidP="0077177B">
      <w:pPr>
        <w:rPr>
          <w:sz w:val="22"/>
        </w:rPr>
      </w:pPr>
      <w:r w:rsidRPr="004C2571">
        <w:rPr>
          <w:b/>
          <w:i/>
          <w:sz w:val="22"/>
        </w:rPr>
        <w:t>Electronic Devices</w:t>
      </w:r>
      <w:r w:rsidRPr="004C2571">
        <w:rPr>
          <w:b/>
          <w:sz w:val="22"/>
        </w:rPr>
        <w:t>:</w:t>
      </w:r>
      <w:r w:rsidR="00A80B18" w:rsidRPr="004C2571">
        <w:rPr>
          <w:sz w:val="22"/>
        </w:rPr>
        <w:t xml:space="preserve">  Electronic devices are defined as cell phones, I-pods or other MP3 player, and gaming platforms (DS/DSI, PSP/PSP go, game boys).  Students are responsible for the safe keep of their electronic devices.  Students are allowed to use electronic devices in the green zone before and after school and anytime during periods 1-8.  The green zone is Cafeterias A, B, &amp; C.  The green zone is marked with green tape.   The rest of the building is a red zone. Students who use their electronic device in the red zone will have their device taken away and </w:t>
      </w:r>
      <w:r w:rsidR="00A80B18" w:rsidRPr="004C2571">
        <w:rPr>
          <w:b/>
          <w:bCs/>
          <w:sz w:val="22"/>
        </w:rPr>
        <w:t>cannot get it back until a PM is served.</w:t>
      </w:r>
      <w:r w:rsidR="00A80B18" w:rsidRPr="004C2571">
        <w:rPr>
          <w:sz w:val="22"/>
        </w:rPr>
        <w:t xml:space="preserve">   </w:t>
      </w:r>
      <w:r w:rsidR="000C41D0" w:rsidRPr="004C2571">
        <w:rPr>
          <w:sz w:val="22"/>
        </w:rPr>
        <w:t xml:space="preserve">None of these devices are to be used in class.  </w:t>
      </w:r>
      <w:r w:rsidR="00A80B18" w:rsidRPr="004C2571">
        <w:rPr>
          <w:sz w:val="22"/>
        </w:rPr>
        <w:t xml:space="preserve">SHS is </w:t>
      </w:r>
      <w:r w:rsidR="00A80B18" w:rsidRPr="004C2571">
        <w:rPr>
          <w:b/>
          <w:bCs/>
          <w:sz w:val="22"/>
        </w:rPr>
        <w:t>not responsible</w:t>
      </w:r>
      <w:r w:rsidR="00A80B18" w:rsidRPr="004C2571">
        <w:rPr>
          <w:sz w:val="22"/>
        </w:rPr>
        <w:t xml:space="preserve"> for lost or stolen electronic devices.</w:t>
      </w:r>
    </w:p>
    <w:p w:rsidR="00433E11" w:rsidRPr="004C2571" w:rsidRDefault="00433E11" w:rsidP="00E729CC">
      <w:pPr>
        <w:rPr>
          <w:sz w:val="22"/>
        </w:rPr>
      </w:pPr>
    </w:p>
    <w:p w:rsidR="00433E11" w:rsidRPr="004C2571" w:rsidRDefault="00433E11" w:rsidP="0077177B">
      <w:pPr>
        <w:autoSpaceDE w:val="0"/>
        <w:autoSpaceDN w:val="0"/>
        <w:adjustRightInd w:val="0"/>
        <w:rPr>
          <w:rFonts w:cs="Times New Roman"/>
          <w:color w:val="231F20"/>
          <w:sz w:val="22"/>
        </w:rPr>
      </w:pPr>
      <w:r w:rsidRPr="004C2571">
        <w:rPr>
          <w:b/>
          <w:i/>
          <w:sz w:val="22"/>
        </w:rPr>
        <w:t>Academic dishonesty</w:t>
      </w:r>
      <w:r w:rsidRPr="004C2571">
        <w:rPr>
          <w:b/>
          <w:sz w:val="22"/>
        </w:rPr>
        <w:t>:</w:t>
      </w:r>
      <w:r w:rsidRPr="004C2571">
        <w:rPr>
          <w:sz w:val="22"/>
        </w:rPr>
        <w:t xml:space="preserve">  </w:t>
      </w:r>
      <w:r w:rsidRPr="004C2571">
        <w:rPr>
          <w:rFonts w:cs="Times New Roman"/>
          <w:color w:val="231F20"/>
          <w:sz w:val="22"/>
        </w:rPr>
        <w:t>Academic Dishonesty refers to cheating, copying, plagiarizing, or otherwise representing the work of others as one’s own through verbal, written, graphic,</w:t>
      </w:r>
      <w:r w:rsidR="000C41D0" w:rsidRPr="004C2571">
        <w:rPr>
          <w:rFonts w:cs="Times New Roman"/>
          <w:color w:val="231F20"/>
          <w:sz w:val="22"/>
        </w:rPr>
        <w:t xml:space="preserve"> </w:t>
      </w:r>
      <w:r w:rsidR="004046D3" w:rsidRPr="004C2571">
        <w:rPr>
          <w:rFonts w:cs="Times New Roman"/>
          <w:color w:val="231F20"/>
          <w:sz w:val="22"/>
        </w:rPr>
        <w:t xml:space="preserve">electronic, </w:t>
      </w:r>
      <w:r w:rsidRPr="004C2571">
        <w:rPr>
          <w:rFonts w:cs="Times New Roman"/>
          <w:color w:val="231F20"/>
          <w:sz w:val="22"/>
        </w:rPr>
        <w:t>or other means. Students determined to have</w:t>
      </w:r>
      <w:r w:rsidR="00D26D76" w:rsidRPr="004C2571">
        <w:rPr>
          <w:rFonts w:cs="Times New Roman"/>
          <w:color w:val="231F20"/>
          <w:sz w:val="22"/>
        </w:rPr>
        <w:t xml:space="preserve"> </w:t>
      </w:r>
      <w:r w:rsidRPr="004C2571">
        <w:rPr>
          <w:rFonts w:cs="Times New Roman"/>
          <w:color w:val="231F20"/>
          <w:sz w:val="22"/>
        </w:rPr>
        <w:t>been academically dishonest are subject to disciplinary</w:t>
      </w:r>
      <w:r w:rsidR="00D26D76" w:rsidRPr="004C2571">
        <w:rPr>
          <w:rFonts w:cs="Times New Roman"/>
          <w:color w:val="231F20"/>
          <w:sz w:val="22"/>
        </w:rPr>
        <w:t xml:space="preserve"> </w:t>
      </w:r>
      <w:r w:rsidRPr="004C2571">
        <w:rPr>
          <w:rFonts w:cs="Times New Roman"/>
          <w:color w:val="231F20"/>
          <w:sz w:val="22"/>
        </w:rPr>
        <w:t>action. Consequences wil</w:t>
      </w:r>
      <w:r w:rsidR="00D26D76" w:rsidRPr="004C2571">
        <w:rPr>
          <w:rFonts w:cs="Times New Roman"/>
          <w:color w:val="231F20"/>
          <w:sz w:val="22"/>
        </w:rPr>
        <w:t xml:space="preserve">l depend on the severity of the </w:t>
      </w:r>
      <w:r w:rsidRPr="004C2571">
        <w:rPr>
          <w:rFonts w:cs="Times New Roman"/>
          <w:color w:val="231F20"/>
          <w:sz w:val="22"/>
        </w:rPr>
        <w:t>offense, the number of offenses, the impact on other</w:t>
      </w:r>
      <w:r w:rsidR="00D26D76" w:rsidRPr="004C2571">
        <w:rPr>
          <w:rFonts w:cs="Times New Roman"/>
          <w:color w:val="231F20"/>
          <w:sz w:val="22"/>
        </w:rPr>
        <w:t xml:space="preserve"> </w:t>
      </w:r>
      <w:r w:rsidRPr="004C2571">
        <w:rPr>
          <w:rFonts w:cs="Times New Roman"/>
          <w:color w:val="231F20"/>
          <w:sz w:val="22"/>
        </w:rPr>
        <w:t xml:space="preserve">students and teachers, </w:t>
      </w:r>
      <w:r w:rsidR="00D26D76" w:rsidRPr="004C2571">
        <w:rPr>
          <w:rFonts w:cs="Times New Roman"/>
          <w:color w:val="231F20"/>
          <w:sz w:val="22"/>
        </w:rPr>
        <w:t xml:space="preserve">and/or the curriculum. Academic </w:t>
      </w:r>
      <w:r w:rsidRPr="004C2571">
        <w:rPr>
          <w:rFonts w:cs="Times New Roman"/>
          <w:color w:val="231F20"/>
          <w:sz w:val="22"/>
        </w:rPr>
        <w:t>dishonesty undermines the learning p</w:t>
      </w:r>
      <w:r w:rsidR="00D26D76" w:rsidRPr="004C2571">
        <w:rPr>
          <w:rFonts w:cs="Times New Roman"/>
          <w:color w:val="231F20"/>
          <w:sz w:val="22"/>
        </w:rPr>
        <w:t xml:space="preserve">rocess and will </w:t>
      </w:r>
      <w:r w:rsidRPr="004C2571">
        <w:rPr>
          <w:rFonts w:cs="Times New Roman"/>
          <w:color w:val="231F20"/>
          <w:sz w:val="22"/>
        </w:rPr>
        <w:t>not be condoned.</w:t>
      </w:r>
      <w:r w:rsidR="004C2571" w:rsidRPr="004C2571">
        <w:rPr>
          <w:rFonts w:cs="Times New Roman"/>
          <w:color w:val="231F20"/>
          <w:sz w:val="22"/>
        </w:rPr>
        <w:t xml:space="preserve">  </w:t>
      </w:r>
    </w:p>
    <w:p w:rsidR="00A80B18" w:rsidRPr="004C2571" w:rsidRDefault="00A80B18" w:rsidP="00E729CC">
      <w:pPr>
        <w:autoSpaceDE w:val="0"/>
        <w:autoSpaceDN w:val="0"/>
        <w:adjustRightInd w:val="0"/>
        <w:rPr>
          <w:rFonts w:cs="Times New Roman"/>
          <w:b/>
          <w:color w:val="231F20"/>
          <w:sz w:val="22"/>
        </w:rPr>
      </w:pPr>
    </w:p>
    <w:p w:rsidR="00A80B18" w:rsidRPr="004C2571" w:rsidRDefault="00A80B18" w:rsidP="004C2571">
      <w:pPr>
        <w:autoSpaceDE w:val="0"/>
        <w:autoSpaceDN w:val="0"/>
        <w:adjustRightInd w:val="0"/>
        <w:rPr>
          <w:rFonts w:cs="Times New Roman"/>
          <w:color w:val="231F20"/>
          <w:sz w:val="22"/>
        </w:rPr>
      </w:pPr>
      <w:r w:rsidRPr="004C2571">
        <w:rPr>
          <w:rFonts w:cs="Times New Roman"/>
          <w:b/>
          <w:i/>
          <w:color w:val="231F20"/>
          <w:sz w:val="22"/>
        </w:rPr>
        <w:t>Grading Policy</w:t>
      </w:r>
      <w:r w:rsidRPr="004C2571">
        <w:rPr>
          <w:rFonts w:cs="Times New Roman"/>
          <w:b/>
          <w:color w:val="231F20"/>
          <w:sz w:val="22"/>
        </w:rPr>
        <w:t>:</w:t>
      </w:r>
      <w:r w:rsidRPr="004C2571">
        <w:rPr>
          <w:rFonts w:cs="Times New Roman"/>
          <w:color w:val="231F20"/>
          <w:sz w:val="22"/>
        </w:rPr>
        <w:t xml:space="preserve">  </w:t>
      </w:r>
      <w:r w:rsidR="00E729CC" w:rsidRPr="004C2571">
        <w:rPr>
          <w:rFonts w:cs="Times New Roman"/>
          <w:color w:val="231F20"/>
          <w:sz w:val="22"/>
        </w:rPr>
        <w:t>Students will be assessed the following ways</w:t>
      </w:r>
    </w:p>
    <w:p w:rsidR="00F97A9F" w:rsidRPr="004C2571" w:rsidRDefault="004C2571" w:rsidP="00E729CC">
      <w:pPr>
        <w:tabs>
          <w:tab w:val="left" w:pos="810"/>
        </w:tabs>
        <w:spacing w:line="276" w:lineRule="exact"/>
        <w:ind w:left="864" w:right="4248" w:hanging="720"/>
        <w:rPr>
          <w:spacing w:val="-2"/>
          <w:sz w:val="22"/>
        </w:rPr>
      </w:pPr>
      <w:r w:rsidRPr="004C2571">
        <w:rPr>
          <w:spacing w:val="-2"/>
          <w:sz w:val="22"/>
        </w:rPr>
        <w:tab/>
      </w:r>
      <w:r w:rsidR="00F97A9F" w:rsidRPr="004C2571">
        <w:rPr>
          <w:spacing w:val="-2"/>
          <w:sz w:val="22"/>
        </w:rPr>
        <w:t>Semester Coursework (before the final exam)</w:t>
      </w:r>
    </w:p>
    <w:p w:rsidR="00E729CC" w:rsidRPr="004C2571" w:rsidRDefault="00F97A9F" w:rsidP="00F97A9F">
      <w:pPr>
        <w:tabs>
          <w:tab w:val="left" w:pos="810"/>
        </w:tabs>
        <w:ind w:left="864" w:right="3510" w:hanging="720"/>
        <w:rPr>
          <w:rFonts w:eastAsia="Calibri" w:cs="Times New Roman"/>
          <w:spacing w:val="-4"/>
          <w:sz w:val="22"/>
        </w:rPr>
      </w:pPr>
      <w:r w:rsidRPr="004C2571">
        <w:rPr>
          <w:spacing w:val="-2"/>
          <w:sz w:val="22"/>
        </w:rPr>
        <w:tab/>
      </w:r>
      <w:r w:rsidR="00E729CC" w:rsidRPr="004C2571">
        <w:rPr>
          <w:spacing w:val="-2"/>
          <w:sz w:val="22"/>
        </w:rPr>
        <w:t>Tests</w:t>
      </w:r>
      <w:r w:rsidR="00E729CC" w:rsidRPr="004C2571">
        <w:rPr>
          <w:spacing w:val="-2"/>
          <w:sz w:val="22"/>
        </w:rPr>
        <w:tab/>
      </w:r>
      <w:r w:rsidR="00E729CC" w:rsidRPr="004C2571">
        <w:rPr>
          <w:spacing w:val="-2"/>
          <w:sz w:val="22"/>
        </w:rPr>
        <w:tab/>
      </w:r>
      <w:r w:rsidR="00E729CC" w:rsidRPr="004C2571">
        <w:rPr>
          <w:rFonts w:eastAsia="Calibri" w:cs="Times New Roman"/>
          <w:spacing w:val="-2"/>
          <w:sz w:val="22"/>
        </w:rPr>
        <w:tab/>
      </w:r>
      <w:r w:rsidRPr="004C2571">
        <w:rPr>
          <w:rFonts w:eastAsia="Calibri" w:cs="Times New Roman"/>
          <w:spacing w:val="-4"/>
          <w:sz w:val="22"/>
        </w:rPr>
        <w:t>50% of semester coursework</w:t>
      </w:r>
    </w:p>
    <w:p w:rsidR="00E729CC" w:rsidRPr="004C2571" w:rsidRDefault="004C2571" w:rsidP="00F97A9F">
      <w:pPr>
        <w:tabs>
          <w:tab w:val="left" w:pos="810"/>
        </w:tabs>
        <w:ind w:left="864" w:right="3510" w:hanging="720"/>
        <w:rPr>
          <w:rFonts w:eastAsia="Calibri" w:cs="Times New Roman"/>
          <w:spacing w:val="-4"/>
          <w:sz w:val="22"/>
        </w:rPr>
      </w:pPr>
      <w:r w:rsidRPr="004C2571">
        <w:rPr>
          <w:rFonts w:eastAsia="Calibri" w:cs="Times New Roman"/>
          <w:spacing w:val="-3"/>
          <w:sz w:val="22"/>
        </w:rPr>
        <w:tab/>
      </w:r>
      <w:r w:rsidR="00E729CC" w:rsidRPr="004C2571">
        <w:rPr>
          <w:spacing w:val="-4"/>
          <w:sz w:val="22"/>
        </w:rPr>
        <w:t>Quizzes</w:t>
      </w:r>
      <w:r w:rsidR="00E729CC" w:rsidRPr="004C2571">
        <w:rPr>
          <w:spacing w:val="-4"/>
          <w:sz w:val="22"/>
        </w:rPr>
        <w:tab/>
      </w:r>
      <w:r w:rsidR="00E729CC" w:rsidRPr="004C2571">
        <w:rPr>
          <w:spacing w:val="-4"/>
          <w:sz w:val="22"/>
        </w:rPr>
        <w:tab/>
      </w:r>
      <w:r w:rsidR="00F97A9F" w:rsidRPr="004C2571">
        <w:rPr>
          <w:rFonts w:eastAsia="Calibri" w:cs="Times New Roman"/>
          <w:spacing w:val="-4"/>
          <w:sz w:val="22"/>
        </w:rPr>
        <w:t>3</w:t>
      </w:r>
      <w:r w:rsidR="00EB0589" w:rsidRPr="004C2571">
        <w:rPr>
          <w:rFonts w:eastAsia="Calibri" w:cs="Times New Roman"/>
          <w:spacing w:val="-4"/>
          <w:sz w:val="22"/>
        </w:rPr>
        <w:t>0</w:t>
      </w:r>
      <w:r w:rsidR="00F97A9F" w:rsidRPr="004C2571">
        <w:rPr>
          <w:rFonts w:eastAsia="Calibri" w:cs="Times New Roman"/>
          <w:spacing w:val="-4"/>
          <w:sz w:val="22"/>
        </w:rPr>
        <w:t>% of semester coursework</w:t>
      </w:r>
    </w:p>
    <w:p w:rsidR="004C2571" w:rsidRDefault="00F97A9F" w:rsidP="004C2571">
      <w:pPr>
        <w:autoSpaceDE w:val="0"/>
        <w:autoSpaceDN w:val="0"/>
        <w:adjustRightInd w:val="0"/>
        <w:ind w:left="144" w:hanging="144"/>
        <w:rPr>
          <w:rFonts w:eastAsia="Calibri" w:cs="Times New Roman"/>
          <w:spacing w:val="-3"/>
          <w:sz w:val="22"/>
        </w:rPr>
      </w:pPr>
      <w:r w:rsidRPr="004C2571">
        <w:rPr>
          <w:rFonts w:eastAsia="Calibri" w:cs="Times New Roman"/>
          <w:spacing w:val="-4"/>
          <w:sz w:val="22"/>
        </w:rPr>
        <w:tab/>
      </w:r>
      <w:r w:rsidR="004C2571" w:rsidRPr="004C2571">
        <w:rPr>
          <w:rFonts w:eastAsia="Calibri" w:cs="Times New Roman"/>
          <w:spacing w:val="-4"/>
          <w:sz w:val="22"/>
        </w:rPr>
        <w:t xml:space="preserve">  </w:t>
      </w:r>
      <w:r w:rsidR="004C2571" w:rsidRPr="004C2571">
        <w:rPr>
          <w:rFonts w:eastAsia="Calibri" w:cs="Times New Roman"/>
          <w:spacing w:val="-4"/>
          <w:sz w:val="22"/>
        </w:rPr>
        <w:tab/>
        <w:t xml:space="preserve"> </w:t>
      </w:r>
      <w:r w:rsidRPr="004C2571">
        <w:rPr>
          <w:rFonts w:eastAsia="Calibri" w:cs="Times New Roman"/>
          <w:spacing w:val="-3"/>
          <w:sz w:val="22"/>
        </w:rPr>
        <w:t>Homework</w:t>
      </w:r>
      <w:r w:rsidRPr="004C2571">
        <w:rPr>
          <w:rFonts w:eastAsia="Calibri" w:cs="Times New Roman"/>
          <w:spacing w:val="-3"/>
          <w:sz w:val="22"/>
        </w:rPr>
        <w:tab/>
      </w:r>
      <w:r w:rsidRPr="004C2571">
        <w:rPr>
          <w:rFonts w:eastAsia="Calibri" w:cs="Times New Roman"/>
          <w:spacing w:val="-3"/>
          <w:sz w:val="22"/>
        </w:rPr>
        <w:tab/>
      </w:r>
      <w:r w:rsidRPr="004C2571">
        <w:rPr>
          <w:spacing w:val="-4"/>
          <w:sz w:val="22"/>
        </w:rPr>
        <w:t>20</w:t>
      </w:r>
      <w:r w:rsidRPr="004C2571">
        <w:rPr>
          <w:rFonts w:eastAsia="Calibri" w:cs="Times New Roman"/>
          <w:spacing w:val="-4"/>
          <w:sz w:val="22"/>
        </w:rPr>
        <w:t>% of semester coursework</w:t>
      </w:r>
      <w:r w:rsidR="004C2571" w:rsidRPr="004C2571">
        <w:rPr>
          <w:rFonts w:eastAsia="Calibri" w:cs="Times New Roman"/>
          <w:spacing w:val="-3"/>
          <w:sz w:val="22"/>
        </w:rPr>
        <w:t xml:space="preserve">  </w:t>
      </w:r>
    </w:p>
    <w:p w:rsidR="004C2571" w:rsidRPr="004C2571" w:rsidRDefault="004C2571" w:rsidP="004C2571">
      <w:pPr>
        <w:autoSpaceDE w:val="0"/>
        <w:autoSpaceDN w:val="0"/>
        <w:adjustRightInd w:val="0"/>
        <w:ind w:left="144"/>
        <w:rPr>
          <w:rFonts w:cs="Times New Roman"/>
          <w:color w:val="231F20"/>
          <w:sz w:val="22"/>
        </w:rPr>
      </w:pPr>
      <w:r w:rsidRPr="004C2571">
        <w:rPr>
          <w:rFonts w:eastAsia="Calibri" w:cs="Times New Roman"/>
          <w:spacing w:val="-3"/>
          <w:sz w:val="22"/>
        </w:rPr>
        <w:t xml:space="preserve">Homework will be checked for completeness/effort during the week and will be turned in </w:t>
      </w:r>
      <w:r w:rsidR="00035363">
        <w:rPr>
          <w:rFonts w:eastAsia="Calibri" w:cs="Times New Roman"/>
          <w:spacing w:val="-3"/>
          <w:sz w:val="22"/>
        </w:rPr>
        <w:t xml:space="preserve">the following Monday.  </w:t>
      </w:r>
    </w:p>
    <w:p w:rsidR="00F97A9F" w:rsidRPr="004C2571" w:rsidRDefault="004C2571" w:rsidP="004C2571">
      <w:pPr>
        <w:tabs>
          <w:tab w:val="left" w:pos="810"/>
        </w:tabs>
        <w:ind w:right="4248"/>
        <w:rPr>
          <w:rFonts w:eastAsia="Calibri" w:cs="Times New Roman"/>
          <w:spacing w:val="-4"/>
          <w:sz w:val="22"/>
        </w:rPr>
      </w:pPr>
      <w:r w:rsidRPr="004C2571">
        <w:rPr>
          <w:rFonts w:eastAsia="Calibri" w:cs="Times New Roman"/>
          <w:spacing w:val="-3"/>
          <w:sz w:val="22"/>
        </w:rPr>
        <w:tab/>
      </w:r>
      <w:r w:rsidR="00F97A9F" w:rsidRPr="004C2571">
        <w:rPr>
          <w:rFonts w:eastAsia="Calibri" w:cs="Times New Roman"/>
          <w:spacing w:val="-3"/>
          <w:sz w:val="22"/>
        </w:rPr>
        <w:t xml:space="preserve">Semester Exam </w:t>
      </w:r>
      <w:r w:rsidR="00F97A9F" w:rsidRPr="004C2571">
        <w:rPr>
          <w:rFonts w:eastAsia="Calibri" w:cs="Times New Roman"/>
          <w:spacing w:val="-3"/>
          <w:sz w:val="22"/>
        </w:rPr>
        <w:tab/>
      </w:r>
      <w:r w:rsidR="00F97A9F" w:rsidRPr="004C2571">
        <w:rPr>
          <w:rFonts w:eastAsia="Calibri" w:cs="Times New Roman"/>
          <w:spacing w:val="-4"/>
          <w:sz w:val="22"/>
        </w:rPr>
        <w:t>20% of semester grade</w:t>
      </w:r>
    </w:p>
    <w:p w:rsidR="00A95386" w:rsidRPr="004C2571" w:rsidRDefault="00E729CC" w:rsidP="004C2571">
      <w:pPr>
        <w:autoSpaceDE w:val="0"/>
        <w:autoSpaceDN w:val="0"/>
        <w:adjustRightInd w:val="0"/>
        <w:rPr>
          <w:rFonts w:cs="Times New Roman"/>
          <w:color w:val="231F20"/>
          <w:sz w:val="22"/>
        </w:rPr>
      </w:pPr>
      <w:r w:rsidRPr="004C2571">
        <w:rPr>
          <w:rFonts w:cs="Times New Roman"/>
          <w:b/>
          <w:color w:val="231F20"/>
          <w:sz w:val="22"/>
        </w:rPr>
        <w:t xml:space="preserve">Grades are determined </w:t>
      </w:r>
      <w:r w:rsidR="00035363">
        <w:rPr>
          <w:rFonts w:cs="Times New Roman"/>
          <w:b/>
          <w:color w:val="231F20"/>
          <w:sz w:val="22"/>
        </w:rPr>
        <w:t>with the 0 – 4</w:t>
      </w:r>
      <w:r w:rsidR="00EE0651" w:rsidRPr="004C2571">
        <w:rPr>
          <w:rFonts w:cs="Times New Roman"/>
          <w:b/>
          <w:color w:val="231F20"/>
          <w:sz w:val="22"/>
        </w:rPr>
        <w:t xml:space="preserve"> scale</w:t>
      </w:r>
      <w:r w:rsidR="006A0C33">
        <w:rPr>
          <w:rFonts w:cs="Times New Roman"/>
          <w:b/>
          <w:color w:val="231F20"/>
          <w:sz w:val="22"/>
        </w:rPr>
        <w:t xml:space="preserve"> using MARKS</w:t>
      </w:r>
      <w:r w:rsidR="00405BD9">
        <w:rPr>
          <w:rFonts w:cs="Times New Roman"/>
          <w:b/>
          <w:color w:val="231F20"/>
          <w:sz w:val="22"/>
        </w:rPr>
        <w:t xml:space="preserve"> </w:t>
      </w:r>
      <w:r w:rsidR="00405BD9">
        <w:rPr>
          <w:b/>
          <w:color w:val="231F20"/>
          <w:sz w:val="22"/>
        </w:rPr>
        <w:t>and are entered into Infinite Campus.</w:t>
      </w:r>
      <w:r w:rsidR="00405BD9" w:rsidRPr="004C2571">
        <w:rPr>
          <w:rFonts w:cs="Times New Roman"/>
          <w:color w:val="231F20"/>
          <w:sz w:val="22"/>
        </w:rPr>
        <w:t xml:space="preserve"> </w:t>
      </w:r>
      <w:r w:rsidR="00EE0651" w:rsidRPr="004C2571">
        <w:rPr>
          <w:rFonts w:cs="Times New Roman"/>
          <w:color w:val="231F20"/>
          <w:sz w:val="22"/>
        </w:rPr>
        <w:t xml:space="preserve"> </w:t>
      </w:r>
    </w:p>
    <w:p w:rsidR="005966C5" w:rsidRDefault="005966C5" w:rsidP="006A0C33">
      <w:pPr>
        <w:autoSpaceDE w:val="0"/>
        <w:autoSpaceDN w:val="0"/>
        <w:adjustRightInd w:val="0"/>
        <w:rPr>
          <w:b/>
          <w:sz w:val="22"/>
        </w:rPr>
      </w:pPr>
      <w:r w:rsidRPr="004C2571">
        <w:rPr>
          <w:b/>
          <w:sz w:val="22"/>
        </w:rPr>
        <w:t xml:space="preserve">Grades </w:t>
      </w:r>
      <w:r w:rsidR="006A0C33">
        <w:rPr>
          <w:b/>
          <w:sz w:val="22"/>
        </w:rPr>
        <w:t>are as follows:   A   3.21 – 4.00;   B  2.41 - 3.2;  C  1.61 – 2.4;  D  0.81 – 1.6;  E 0.8 or below.</w:t>
      </w:r>
    </w:p>
    <w:p w:rsidR="006A0C33" w:rsidRPr="004C2571" w:rsidRDefault="006A0C33" w:rsidP="006A0C33">
      <w:pPr>
        <w:autoSpaceDE w:val="0"/>
        <w:autoSpaceDN w:val="0"/>
        <w:adjustRightInd w:val="0"/>
        <w:rPr>
          <w:rFonts w:cs="Times New Roman"/>
          <w:color w:val="231F20"/>
          <w:sz w:val="22"/>
        </w:rPr>
      </w:pPr>
    </w:p>
    <w:p w:rsidR="00E04BF6" w:rsidRPr="001F7892" w:rsidRDefault="00E04BF6" w:rsidP="00E04BF6">
      <w:pPr>
        <w:pStyle w:val="Style1"/>
        <w:ind w:left="180"/>
        <w:rPr>
          <w:b/>
          <w:i/>
          <w:noProof w:val="0"/>
          <w:spacing w:val="8"/>
          <w:sz w:val="24"/>
          <w:szCs w:val="24"/>
        </w:rPr>
      </w:pPr>
      <w:r w:rsidRPr="001F7892">
        <w:rPr>
          <w:b/>
          <w:i/>
          <w:noProof w:val="0"/>
          <w:spacing w:val="8"/>
          <w:sz w:val="24"/>
          <w:szCs w:val="24"/>
        </w:rPr>
        <w:t>AP TEST</w:t>
      </w:r>
      <w:r w:rsidR="00DF07AE">
        <w:rPr>
          <w:b/>
          <w:i/>
          <w:noProof w:val="0"/>
          <w:spacing w:val="8"/>
          <w:sz w:val="24"/>
          <w:szCs w:val="24"/>
        </w:rPr>
        <w:t xml:space="preserve"> – Tuesday May 9, 2017</w:t>
      </w:r>
    </w:p>
    <w:p w:rsidR="00E04BF6" w:rsidRPr="004C2571" w:rsidRDefault="00E04BF6" w:rsidP="0077177B">
      <w:pPr>
        <w:pStyle w:val="Style1"/>
        <w:rPr>
          <w:noProof w:val="0"/>
          <w:spacing w:val="8"/>
          <w:sz w:val="22"/>
          <w:szCs w:val="22"/>
        </w:rPr>
      </w:pPr>
      <w:r w:rsidRPr="004C2571">
        <w:rPr>
          <w:b/>
          <w:noProof w:val="0"/>
          <w:spacing w:val="8"/>
          <w:sz w:val="22"/>
          <w:szCs w:val="22"/>
        </w:rPr>
        <w:t xml:space="preserve">All students will take the AP test or a “mini” AP </w:t>
      </w:r>
      <w:r w:rsidR="003710BB" w:rsidRPr="004C2571">
        <w:rPr>
          <w:b/>
          <w:noProof w:val="0"/>
          <w:spacing w:val="8"/>
          <w:sz w:val="22"/>
          <w:szCs w:val="22"/>
        </w:rPr>
        <w:t xml:space="preserve">exam </w:t>
      </w:r>
      <w:r w:rsidRPr="004C2571">
        <w:rPr>
          <w:b/>
          <w:noProof w:val="0"/>
          <w:spacing w:val="8"/>
          <w:sz w:val="22"/>
          <w:szCs w:val="22"/>
        </w:rPr>
        <w:t>in class</w:t>
      </w:r>
      <w:r w:rsidRPr="004C2571">
        <w:rPr>
          <w:noProof w:val="0"/>
          <w:spacing w:val="8"/>
          <w:sz w:val="22"/>
          <w:szCs w:val="22"/>
        </w:rPr>
        <w:t xml:space="preserve">.  This will count as </w:t>
      </w:r>
      <w:r w:rsidRPr="004C2571">
        <w:rPr>
          <w:b/>
          <w:noProof w:val="0"/>
          <w:spacing w:val="8"/>
          <w:sz w:val="22"/>
          <w:szCs w:val="22"/>
        </w:rPr>
        <w:t>two</w:t>
      </w:r>
      <w:r w:rsidRPr="004C2571">
        <w:rPr>
          <w:noProof w:val="0"/>
          <w:spacing w:val="8"/>
          <w:sz w:val="22"/>
          <w:szCs w:val="22"/>
        </w:rPr>
        <w:t xml:space="preserve"> test grades.  Tests taken in class will be graded with the same criteria as the actual AP test; those taking the AP test will receive one A- (90%)</w:t>
      </w:r>
      <w:r w:rsidR="004F7690" w:rsidRPr="004C2571">
        <w:rPr>
          <w:noProof w:val="0"/>
          <w:spacing w:val="8"/>
          <w:sz w:val="22"/>
          <w:szCs w:val="22"/>
        </w:rPr>
        <w:t>* or a B- (80%)</w:t>
      </w:r>
      <w:r w:rsidRPr="004C2571">
        <w:rPr>
          <w:noProof w:val="0"/>
          <w:spacing w:val="8"/>
          <w:sz w:val="22"/>
          <w:szCs w:val="22"/>
        </w:rPr>
        <w:t xml:space="preserve"> and the second grade that averages the first &amp; second semester grades at that point.  It is the student’s responsibility to sign up for the AP test.</w:t>
      </w:r>
    </w:p>
    <w:p w:rsidR="00E04BF6" w:rsidRPr="004C2571" w:rsidRDefault="004F7690" w:rsidP="004F7690">
      <w:pPr>
        <w:autoSpaceDE w:val="0"/>
        <w:autoSpaceDN w:val="0"/>
        <w:adjustRightInd w:val="0"/>
        <w:rPr>
          <w:rFonts w:cs="Times New Roman"/>
          <w:color w:val="231F20"/>
          <w:sz w:val="22"/>
        </w:rPr>
      </w:pPr>
      <w:r w:rsidRPr="004C2571">
        <w:rPr>
          <w:rFonts w:cs="Times New Roman"/>
          <w:color w:val="231F20"/>
          <w:sz w:val="22"/>
        </w:rPr>
        <w:t>*= student will participate in a minimum of 3 full review sessions/documented online practice sessions</w:t>
      </w:r>
    </w:p>
    <w:p w:rsidR="004F7690" w:rsidRPr="004C2571" w:rsidRDefault="004F7690" w:rsidP="004F7690">
      <w:pPr>
        <w:autoSpaceDE w:val="0"/>
        <w:autoSpaceDN w:val="0"/>
        <w:adjustRightInd w:val="0"/>
        <w:rPr>
          <w:rFonts w:cs="Times New Roman"/>
          <w:color w:val="231F20"/>
          <w:sz w:val="22"/>
        </w:rPr>
      </w:pPr>
    </w:p>
    <w:p w:rsidR="002152EE" w:rsidRPr="004C2571" w:rsidRDefault="00A80B18" w:rsidP="000C41D0">
      <w:pPr>
        <w:rPr>
          <w:b/>
          <w:sz w:val="22"/>
        </w:rPr>
      </w:pPr>
      <w:r w:rsidRPr="004C2571">
        <w:rPr>
          <w:rFonts w:cs="Times New Roman"/>
          <w:b/>
          <w:i/>
          <w:color w:val="231F20"/>
          <w:sz w:val="22"/>
        </w:rPr>
        <w:t>Classroom Behavior Expectations</w:t>
      </w:r>
      <w:r w:rsidRPr="004C2571">
        <w:rPr>
          <w:rFonts w:cs="Times New Roman"/>
          <w:b/>
          <w:color w:val="231F20"/>
          <w:sz w:val="22"/>
        </w:rPr>
        <w:t>:</w:t>
      </w:r>
      <w:r w:rsidRPr="004C2571">
        <w:rPr>
          <w:rFonts w:cs="Times New Roman"/>
          <w:color w:val="231F20"/>
          <w:sz w:val="22"/>
        </w:rPr>
        <w:t xml:space="preserve">  </w:t>
      </w:r>
      <w:r w:rsidR="004F7690" w:rsidRPr="004C2571">
        <w:rPr>
          <w:rFonts w:cs="Times New Roman"/>
          <w:color w:val="231F20"/>
          <w:sz w:val="22"/>
        </w:rPr>
        <w:t xml:space="preserve">We are SHS: </w:t>
      </w:r>
      <w:r w:rsidR="000C41D0" w:rsidRPr="004C2571">
        <w:rPr>
          <w:rFonts w:cs="Times New Roman"/>
          <w:color w:val="231F20"/>
          <w:sz w:val="22"/>
        </w:rPr>
        <w:t xml:space="preserve">we are safe (all students must wear their IDs). We hold ourselves accountable by </w:t>
      </w:r>
      <w:r w:rsidR="000C41D0" w:rsidRPr="004C2571">
        <w:rPr>
          <w:b/>
          <w:sz w:val="22"/>
        </w:rPr>
        <w:t>asking questions, being prepared</w:t>
      </w:r>
      <w:r w:rsidR="000C41D0" w:rsidRPr="004C2571">
        <w:rPr>
          <w:sz w:val="22"/>
        </w:rPr>
        <w:t xml:space="preserve"> </w:t>
      </w:r>
      <w:proofErr w:type="gramStart"/>
      <w:r w:rsidR="000C41D0" w:rsidRPr="004C2571">
        <w:rPr>
          <w:sz w:val="22"/>
        </w:rPr>
        <w:t>-  ready</w:t>
      </w:r>
      <w:proofErr w:type="gramEnd"/>
      <w:r w:rsidR="000C41D0" w:rsidRPr="004C2571">
        <w:rPr>
          <w:sz w:val="22"/>
        </w:rPr>
        <w:t xml:space="preserve"> for class, discussions, quizzes or tests.</w:t>
      </w:r>
      <w:r w:rsidR="000C41D0" w:rsidRPr="004C2571">
        <w:rPr>
          <w:b/>
          <w:sz w:val="22"/>
        </w:rPr>
        <w:t xml:space="preserve">  </w:t>
      </w:r>
      <w:r w:rsidR="000C41D0" w:rsidRPr="004C2571">
        <w:rPr>
          <w:rFonts w:cs="Times New Roman"/>
          <w:color w:val="231F20"/>
          <w:sz w:val="22"/>
        </w:rPr>
        <w:t xml:space="preserve">We show respect and </w:t>
      </w:r>
      <w:r w:rsidR="000C41D0" w:rsidRPr="004C2571">
        <w:rPr>
          <w:sz w:val="22"/>
        </w:rPr>
        <w:t xml:space="preserve">enhance our understanding by </w:t>
      </w:r>
      <w:r w:rsidR="000C41D0" w:rsidRPr="004C2571">
        <w:rPr>
          <w:b/>
          <w:sz w:val="22"/>
        </w:rPr>
        <w:t>working together.  We c</w:t>
      </w:r>
      <w:r w:rsidR="004435C9" w:rsidRPr="004C2571">
        <w:rPr>
          <w:b/>
          <w:sz w:val="22"/>
        </w:rPr>
        <w:t>ontribute and consult</w:t>
      </w:r>
      <w:r w:rsidR="004435C9" w:rsidRPr="004C2571">
        <w:rPr>
          <w:sz w:val="22"/>
        </w:rPr>
        <w:t xml:space="preserve">.  </w:t>
      </w:r>
      <w:r w:rsidR="000C41D0" w:rsidRPr="004C2571">
        <w:rPr>
          <w:sz w:val="22"/>
        </w:rPr>
        <w:t xml:space="preserve">We do </w:t>
      </w:r>
      <w:r w:rsidR="00894C91" w:rsidRPr="004C2571">
        <w:rPr>
          <w:sz w:val="22"/>
        </w:rPr>
        <w:t xml:space="preserve">our homework </w:t>
      </w:r>
      <w:r w:rsidR="00894C91" w:rsidRPr="004C2571">
        <w:rPr>
          <w:b/>
          <w:sz w:val="22"/>
        </w:rPr>
        <w:t>on time</w:t>
      </w:r>
      <w:r w:rsidR="00894C91" w:rsidRPr="004C2571">
        <w:rPr>
          <w:sz w:val="22"/>
        </w:rPr>
        <w:t xml:space="preserve"> and get help (from me or your peers) when you have questions.</w:t>
      </w:r>
      <w:r w:rsidR="000C41D0" w:rsidRPr="004C2571">
        <w:rPr>
          <w:sz w:val="22"/>
        </w:rPr>
        <w:t xml:space="preserve">   </w:t>
      </w:r>
      <w:r w:rsidR="000C41D0" w:rsidRPr="004C2571">
        <w:rPr>
          <w:rStyle w:val="googqs-tidbit"/>
          <w:sz w:val="22"/>
        </w:rPr>
        <w:t>"The price of success is hard work, dedication to the job at hand, and the</w:t>
      </w:r>
      <w:r w:rsidR="000C41D0" w:rsidRPr="004C2571">
        <w:rPr>
          <w:sz w:val="22"/>
        </w:rPr>
        <w:t xml:space="preserve"> determination that whether we win or lose, we have applied the best of ourselves to the task at hand." </w:t>
      </w:r>
      <w:r w:rsidR="000C41D0" w:rsidRPr="004C2571">
        <w:rPr>
          <w:sz w:val="22"/>
        </w:rPr>
        <w:br/>
      </w:r>
      <w:r w:rsidR="000C41D0" w:rsidRPr="004C2571">
        <w:rPr>
          <w:b/>
          <w:bCs/>
          <w:sz w:val="22"/>
        </w:rPr>
        <w:t>-Vince Lombardi</w:t>
      </w:r>
    </w:p>
    <w:sectPr w:rsidR="002152EE" w:rsidRPr="004C2571" w:rsidSect="00CB0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304F"/>
    <w:multiLevelType w:val="hybridMultilevel"/>
    <w:tmpl w:val="E80CC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D3355"/>
    <w:multiLevelType w:val="hybridMultilevel"/>
    <w:tmpl w:val="26C6D74A"/>
    <w:lvl w:ilvl="0" w:tplc="CEAA1010">
      <w:start w:val="1"/>
      <w:numFmt w:val="bullet"/>
      <w:lvlText w:val="►"/>
      <w:lvlJc w:val="left"/>
      <w:pPr>
        <w:tabs>
          <w:tab w:val="num" w:pos="720"/>
        </w:tabs>
        <w:ind w:left="720" w:hanging="360"/>
      </w:pPr>
      <w:rPr>
        <w:rFonts w:ascii="Arial" w:hAnsi="Arial" w:hint="default"/>
      </w:rPr>
    </w:lvl>
    <w:lvl w:ilvl="1" w:tplc="921830CC" w:tentative="1">
      <w:start w:val="1"/>
      <w:numFmt w:val="bullet"/>
      <w:lvlText w:val="►"/>
      <w:lvlJc w:val="left"/>
      <w:pPr>
        <w:tabs>
          <w:tab w:val="num" w:pos="1440"/>
        </w:tabs>
        <w:ind w:left="1440" w:hanging="360"/>
      </w:pPr>
      <w:rPr>
        <w:rFonts w:ascii="Arial" w:hAnsi="Arial" w:hint="default"/>
      </w:rPr>
    </w:lvl>
    <w:lvl w:ilvl="2" w:tplc="63E84D2E" w:tentative="1">
      <w:start w:val="1"/>
      <w:numFmt w:val="bullet"/>
      <w:lvlText w:val="►"/>
      <w:lvlJc w:val="left"/>
      <w:pPr>
        <w:tabs>
          <w:tab w:val="num" w:pos="2160"/>
        </w:tabs>
        <w:ind w:left="2160" w:hanging="360"/>
      </w:pPr>
      <w:rPr>
        <w:rFonts w:ascii="Arial" w:hAnsi="Arial" w:hint="default"/>
      </w:rPr>
    </w:lvl>
    <w:lvl w:ilvl="3" w:tplc="480EB028" w:tentative="1">
      <w:start w:val="1"/>
      <w:numFmt w:val="bullet"/>
      <w:lvlText w:val="►"/>
      <w:lvlJc w:val="left"/>
      <w:pPr>
        <w:tabs>
          <w:tab w:val="num" w:pos="2880"/>
        </w:tabs>
        <w:ind w:left="2880" w:hanging="360"/>
      </w:pPr>
      <w:rPr>
        <w:rFonts w:ascii="Arial" w:hAnsi="Arial" w:hint="default"/>
      </w:rPr>
    </w:lvl>
    <w:lvl w:ilvl="4" w:tplc="6F7AF592" w:tentative="1">
      <w:start w:val="1"/>
      <w:numFmt w:val="bullet"/>
      <w:lvlText w:val="►"/>
      <w:lvlJc w:val="left"/>
      <w:pPr>
        <w:tabs>
          <w:tab w:val="num" w:pos="3600"/>
        </w:tabs>
        <w:ind w:left="3600" w:hanging="360"/>
      </w:pPr>
      <w:rPr>
        <w:rFonts w:ascii="Arial" w:hAnsi="Arial" w:hint="default"/>
      </w:rPr>
    </w:lvl>
    <w:lvl w:ilvl="5" w:tplc="A916542C" w:tentative="1">
      <w:start w:val="1"/>
      <w:numFmt w:val="bullet"/>
      <w:lvlText w:val="►"/>
      <w:lvlJc w:val="left"/>
      <w:pPr>
        <w:tabs>
          <w:tab w:val="num" w:pos="4320"/>
        </w:tabs>
        <w:ind w:left="4320" w:hanging="360"/>
      </w:pPr>
      <w:rPr>
        <w:rFonts w:ascii="Arial" w:hAnsi="Arial" w:hint="default"/>
      </w:rPr>
    </w:lvl>
    <w:lvl w:ilvl="6" w:tplc="8368BB9E" w:tentative="1">
      <w:start w:val="1"/>
      <w:numFmt w:val="bullet"/>
      <w:lvlText w:val="►"/>
      <w:lvlJc w:val="left"/>
      <w:pPr>
        <w:tabs>
          <w:tab w:val="num" w:pos="5040"/>
        </w:tabs>
        <w:ind w:left="5040" w:hanging="360"/>
      </w:pPr>
      <w:rPr>
        <w:rFonts w:ascii="Arial" w:hAnsi="Arial" w:hint="default"/>
      </w:rPr>
    </w:lvl>
    <w:lvl w:ilvl="7" w:tplc="21C4C9E8" w:tentative="1">
      <w:start w:val="1"/>
      <w:numFmt w:val="bullet"/>
      <w:lvlText w:val="►"/>
      <w:lvlJc w:val="left"/>
      <w:pPr>
        <w:tabs>
          <w:tab w:val="num" w:pos="5760"/>
        </w:tabs>
        <w:ind w:left="5760" w:hanging="360"/>
      </w:pPr>
      <w:rPr>
        <w:rFonts w:ascii="Arial" w:hAnsi="Arial" w:hint="default"/>
      </w:rPr>
    </w:lvl>
    <w:lvl w:ilvl="8" w:tplc="88966E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2EE"/>
    <w:rsid w:val="00035363"/>
    <w:rsid w:val="000A5FE2"/>
    <w:rsid w:val="000C41D0"/>
    <w:rsid w:val="00124830"/>
    <w:rsid w:val="00150178"/>
    <w:rsid w:val="001A3FF0"/>
    <w:rsid w:val="001F04C7"/>
    <w:rsid w:val="001F7892"/>
    <w:rsid w:val="002152EE"/>
    <w:rsid w:val="00277FC5"/>
    <w:rsid w:val="00297AF6"/>
    <w:rsid w:val="002A4846"/>
    <w:rsid w:val="003710BB"/>
    <w:rsid w:val="003E0764"/>
    <w:rsid w:val="004046D3"/>
    <w:rsid w:val="00405BD9"/>
    <w:rsid w:val="00433E11"/>
    <w:rsid w:val="004435C9"/>
    <w:rsid w:val="00472B16"/>
    <w:rsid w:val="00480863"/>
    <w:rsid w:val="004C2571"/>
    <w:rsid w:val="004E227A"/>
    <w:rsid w:val="004F7690"/>
    <w:rsid w:val="0051353E"/>
    <w:rsid w:val="005966C5"/>
    <w:rsid w:val="00624DE6"/>
    <w:rsid w:val="006A0C33"/>
    <w:rsid w:val="006B6B4D"/>
    <w:rsid w:val="0077177B"/>
    <w:rsid w:val="007B7CCE"/>
    <w:rsid w:val="00862F2F"/>
    <w:rsid w:val="00882E56"/>
    <w:rsid w:val="00894C91"/>
    <w:rsid w:val="008A6F25"/>
    <w:rsid w:val="0093091E"/>
    <w:rsid w:val="00935662"/>
    <w:rsid w:val="00961C65"/>
    <w:rsid w:val="009A218C"/>
    <w:rsid w:val="009C13DF"/>
    <w:rsid w:val="00A3017E"/>
    <w:rsid w:val="00A47CFB"/>
    <w:rsid w:val="00A80B18"/>
    <w:rsid w:val="00A95386"/>
    <w:rsid w:val="00AF4D0B"/>
    <w:rsid w:val="00B404E0"/>
    <w:rsid w:val="00B558B0"/>
    <w:rsid w:val="00BC2FC0"/>
    <w:rsid w:val="00C408AF"/>
    <w:rsid w:val="00C52A8E"/>
    <w:rsid w:val="00CB056C"/>
    <w:rsid w:val="00CC0C04"/>
    <w:rsid w:val="00CE0972"/>
    <w:rsid w:val="00D26D76"/>
    <w:rsid w:val="00D71812"/>
    <w:rsid w:val="00D74CB7"/>
    <w:rsid w:val="00DA7664"/>
    <w:rsid w:val="00DD54DF"/>
    <w:rsid w:val="00DF07AE"/>
    <w:rsid w:val="00E04BF6"/>
    <w:rsid w:val="00E372F9"/>
    <w:rsid w:val="00E56878"/>
    <w:rsid w:val="00E729CC"/>
    <w:rsid w:val="00EB0589"/>
    <w:rsid w:val="00EE0651"/>
    <w:rsid w:val="00F60914"/>
    <w:rsid w:val="00F76C07"/>
    <w:rsid w:val="00F964AE"/>
    <w:rsid w:val="00F97A9F"/>
    <w:rsid w:val="00FC4A21"/>
    <w:rsid w:val="00FE6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EE"/>
    <w:rPr>
      <w:color w:val="0000FF" w:themeColor="hyperlink"/>
      <w:u w:val="single"/>
    </w:rPr>
  </w:style>
  <w:style w:type="paragraph" w:styleId="BodyText">
    <w:name w:val="Body Text"/>
    <w:basedOn w:val="Normal"/>
    <w:link w:val="BodyTextChar"/>
    <w:rsid w:val="00A3017E"/>
    <w:rPr>
      <w:rFonts w:eastAsia="Times New Roman" w:cs="Times New Roman"/>
      <w:szCs w:val="20"/>
    </w:rPr>
  </w:style>
  <w:style w:type="character" w:customStyle="1" w:styleId="BodyTextChar">
    <w:name w:val="Body Text Char"/>
    <w:basedOn w:val="DefaultParagraphFont"/>
    <w:link w:val="BodyText"/>
    <w:rsid w:val="00A3017E"/>
    <w:rPr>
      <w:rFonts w:eastAsia="Times New Roman" w:cs="Times New Roman"/>
      <w:szCs w:val="20"/>
    </w:rPr>
  </w:style>
  <w:style w:type="paragraph" w:customStyle="1" w:styleId="Style1">
    <w:name w:val="Style 1"/>
    <w:basedOn w:val="Normal"/>
    <w:rsid w:val="00E04BF6"/>
    <w:pPr>
      <w:widowControl w:val="0"/>
      <w:ind w:left="144"/>
    </w:pPr>
    <w:rPr>
      <w:rFonts w:eastAsia="Times New Roman" w:cs="Times New Roman"/>
      <w:noProof/>
      <w:color w:val="000000"/>
      <w:sz w:val="20"/>
      <w:szCs w:val="20"/>
    </w:rPr>
  </w:style>
  <w:style w:type="character" w:styleId="FollowedHyperlink">
    <w:name w:val="FollowedHyperlink"/>
    <w:basedOn w:val="DefaultParagraphFont"/>
    <w:uiPriority w:val="99"/>
    <w:semiHidden/>
    <w:unhideWhenUsed/>
    <w:rsid w:val="00FC4A21"/>
    <w:rPr>
      <w:color w:val="800080" w:themeColor="followedHyperlink"/>
      <w:u w:val="single"/>
    </w:rPr>
  </w:style>
  <w:style w:type="character" w:customStyle="1" w:styleId="googqs-tidbit">
    <w:name w:val="goog_qs-tidbit"/>
    <w:basedOn w:val="DefaultParagraphFont"/>
    <w:rsid w:val="000C41D0"/>
  </w:style>
  <w:style w:type="paragraph" w:styleId="ListParagraph">
    <w:name w:val="List Paragraph"/>
    <w:basedOn w:val="Normal"/>
    <w:uiPriority w:val="34"/>
    <w:qFormat/>
    <w:rsid w:val="004F7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U46</dc:creator>
  <cp:lastModifiedBy>Carolyn A. Severson</cp:lastModifiedBy>
  <cp:revision>2</cp:revision>
  <cp:lastPrinted>2015-08-13T03:07:00Z</cp:lastPrinted>
  <dcterms:created xsi:type="dcterms:W3CDTF">2016-08-11T20:22:00Z</dcterms:created>
  <dcterms:modified xsi:type="dcterms:W3CDTF">2016-08-11T20:22:00Z</dcterms:modified>
</cp:coreProperties>
</file>